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Normal"/>
        <w:widowControl/>
        <w:spacing w:lineRule="atLeast" w:line="330" w:before="76" w:after="0"/>
        <w:ind w:left="0" w:right="-20" w:hanging="0"/>
        <w:jc w:val="left"/>
        <w:rPr>
          <w:color w:val="000000"/>
          <w:sz w:val="20"/>
          <w:szCs w:val="20"/>
          <w:shd w:fill="FFFFFF" w:val="clear"/>
        </w:rPr>
      </w:pPr>
      <w:r>
        <w:rPr>
          <w:color w:val="000000"/>
          <w:sz w:val="20"/>
          <w:szCs w:val="20"/>
          <w:shd w:fill="FFFFFF" w:val="clear"/>
        </w:rPr>
      </w:r>
    </w:p>
    <w:p>
      <w:pPr>
        <w:pStyle w:val="TextBody"/>
        <w:widowControl/>
        <w:spacing w:lineRule="atLeast" w:line="330" w:before="76" w:after="0"/>
        <w:ind w:left="0" w:right="-20" w:hanging="0"/>
        <w:jc w:val="left"/>
        <w:rPr>
          <w:rStyle w:val="StrongEmphasis"/>
          <w:rFonts w:ascii="Verdana;Geneva;sans-serif" w:hAnsi="Verdana;Geneva;sans-serif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Style w:val="StrongEmphasis"/>
          <w:rFonts w:ascii="Verdana;Geneva;sans-serif" w:hAnsi="Verdana;Geneva;sans-serif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William Tyler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rPr>
          <w:rFonts w:ascii="Verdana;Geneva;sans-serif" w:hAnsi="Verdana;Geneva;sans-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Verdana;Geneva;sans-serif" w:hAnsi="Verdana;Geneva;sans-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155 Colonial Park Drive, Severn, MD 72900</w:t>
        <w:br/>
        <w:t>Cellular: (999) 999-9999, Email: william.tyler @ email . com</w:t>
      </w:r>
    </w:p>
    <w:p>
      <w:pPr>
        <w:pStyle w:val="HorizontalLine"/>
        <w:pBdr>
          <w:top w:val="nil"/>
          <w:left w:val="nil"/>
          <w:bottom w:val="single" w:sz="12" w:space="0" w:color="808080"/>
          <w:right w:val="nil"/>
        </w:pBdr>
        <w:rPr>
          <w:color w:val="000000"/>
          <w:sz w:val="20"/>
          <w:szCs w:val="20"/>
          <w:shd w:fill="FFFFFF" w:val="clear"/>
        </w:rPr>
      </w:pPr>
      <w:r>
        <w:rPr>
          <w:color w:val="000000"/>
          <w:sz w:val="20"/>
          <w:szCs w:val="20"/>
          <w:shd w:fill="FFFFFF" w:val="clear"/>
        </w:rPr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rPr>
          <w:rStyle w:val="StrongEmphasis"/>
          <w:rFonts w:ascii="Verdana;Geneva;sans-serif" w:hAnsi="Verdana;Geneva;sans-serif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Style w:val="StrongEmphasis"/>
          <w:rFonts w:ascii="Verdana;Geneva;sans-serif" w:hAnsi="Verdana;Geneva;sans-serif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MARKETING INTERN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rPr>
          <w:rFonts w:ascii="Verdana;Geneva;sans-serif" w:hAnsi="Verdana;Geneva;sans-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Style w:val="StrongEmphasis"/>
          <w:rFonts w:ascii="Verdana;Geneva;sans-serif" w:hAnsi="Verdana;Geneva;sans-serif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PROFILE:</w:t>
      </w:r>
      <w:r>
        <w:rPr>
          <w:rFonts w:ascii="Verdana;Geneva;sans-serif" w:hAnsi="Verdana;Geneva;sans-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 Energetic and highly knowledgeable individual with a keen interest in comprehending and carrying out large scale marketing campaigns. Demonstrated success in marketing projects and extra-curricular activities. Strong academic performance and a desire to use marketing skills and education to develop and update new and existing marketing campaigns.</w:t>
      </w:r>
    </w:p>
    <w:p>
      <w:pPr>
        <w:pStyle w:val="HorizontalLine"/>
        <w:rPr>
          <w:color w:val="000000"/>
          <w:sz w:val="20"/>
          <w:szCs w:val="20"/>
          <w:shd w:fill="FFFFFF" w:val="clear"/>
        </w:rPr>
      </w:pPr>
      <w:r>
        <w:rPr>
          <w:color w:val="000000"/>
          <w:sz w:val="20"/>
          <w:szCs w:val="20"/>
          <w:shd w:fill="FFFFFF" w:val="clear"/>
        </w:rPr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rPr>
          <w:rFonts w:ascii="Verdana;Geneva;sans-serif" w:hAnsi="Verdana;Geneva;sans-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Style w:val="StrongEmphasis"/>
          <w:rFonts w:ascii="Verdana;Geneva;sans-serif" w:hAnsi="Verdana;Geneva;sans-serif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EDUCATION</w:t>
      </w:r>
      <w:r>
        <w:rPr>
          <w:rFonts w:ascii="Verdana;Geneva;sans-serif" w:hAnsi="Verdana;Geneva;sans-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br/>
        <w:t>UNIVERSITY OF MARYLAND, Severn, MD</w:t>
        <w:br/>
        <w:t>Bachelors of Business Administration | Expected Completion: May 2016</w:t>
        <w:br/>
        <w:t>Major: Marketing ● Minor: Communications</w:t>
      </w:r>
    </w:p>
    <w:tbl>
      <w:tblPr>
        <w:jc w:val="left"/>
        <w:tblInd w:w="0" w:type="dxa"/>
        <w:tblBorders>
          <w:top w:val="nil"/>
          <w:left w:val="nil"/>
          <w:bottom w:val="nil"/>
          <w:insideH w:val="nil"/>
          <w:right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2951"/>
        <w:gridCol w:w="2981"/>
        <w:gridCol w:w="2928"/>
      </w:tblGrid>
      <w:tr>
        <w:trPr>
          <w:cantSplit w:val="false"/>
        </w:trPr>
        <w:tc>
          <w:tcPr>
            <w:tcW w:w="8860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TableContents"/>
              <w:spacing w:before="0" w:after="0"/>
              <w:ind w:left="0" w:right="0" w:hanging="0"/>
              <w:rPr>
                <w:b/>
                <w:color w:val="000000"/>
                <w:sz w:val="20"/>
                <w:szCs w:val="20"/>
                <w:shd w:fill="FFFFFF" w:val="clear"/>
              </w:rPr>
            </w:pPr>
            <w:r>
              <w:rPr>
                <w:b/>
                <w:color w:val="000000"/>
                <w:sz w:val="20"/>
                <w:szCs w:val="20"/>
                <w:shd w:fill="FFFFFF" w:val="clear"/>
              </w:rPr>
              <w:t>Related Coursework</w:t>
            </w:r>
          </w:p>
        </w:tc>
      </w:tr>
      <w:tr>
        <w:trPr>
          <w:cantSplit w:val="false"/>
        </w:trPr>
        <w:tc>
          <w:tcPr>
            <w:tcW w:w="2951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TableContents"/>
              <w:spacing w:before="0" w:after="0"/>
              <w:ind w:left="0" w:right="0" w:hanging="0"/>
              <w:rPr>
                <w:color w:val="000000"/>
                <w:sz w:val="20"/>
                <w:szCs w:val="20"/>
                <w:shd w:fill="FFFFFF" w:val="clear"/>
              </w:rPr>
            </w:pPr>
            <w:r>
              <w:rPr>
                <w:color w:val="000000"/>
                <w:sz w:val="20"/>
                <w:szCs w:val="20"/>
                <w:shd w:fill="FFFFFF" w:val="clear"/>
              </w:rPr>
              <w:t xml:space="preserve">● </w:t>
            </w:r>
            <w:r>
              <w:rPr>
                <w:color w:val="000000"/>
                <w:sz w:val="20"/>
                <w:szCs w:val="20"/>
                <w:shd w:fill="FFFFFF" w:val="clear"/>
              </w:rPr>
              <w:t>International Marketing</w:t>
            </w:r>
          </w:p>
        </w:tc>
        <w:tc>
          <w:tcPr>
            <w:tcW w:w="2981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TableContents"/>
              <w:spacing w:before="0" w:after="0"/>
              <w:ind w:left="0" w:right="0" w:hanging="0"/>
              <w:rPr>
                <w:color w:val="000000"/>
                <w:sz w:val="20"/>
                <w:szCs w:val="20"/>
                <w:shd w:fill="FFFFFF" w:val="clear"/>
              </w:rPr>
            </w:pPr>
            <w:r>
              <w:rPr>
                <w:color w:val="000000"/>
                <w:sz w:val="20"/>
                <w:szCs w:val="20"/>
                <w:shd w:fill="FFFFFF" w:val="clear"/>
              </w:rPr>
              <w:t xml:space="preserve">● </w:t>
            </w:r>
            <w:r>
              <w:rPr>
                <w:color w:val="000000"/>
                <w:sz w:val="20"/>
                <w:szCs w:val="20"/>
                <w:shd w:fill="FFFFFF" w:val="clear"/>
              </w:rPr>
              <w:t>Public Relations Strategies</w:t>
            </w:r>
          </w:p>
        </w:tc>
        <w:tc>
          <w:tcPr>
            <w:tcW w:w="2928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TableContents"/>
              <w:spacing w:before="0" w:after="0"/>
              <w:ind w:left="0" w:right="0" w:hanging="0"/>
              <w:rPr>
                <w:color w:val="000000"/>
                <w:sz w:val="20"/>
                <w:szCs w:val="20"/>
                <w:shd w:fill="FFFFFF" w:val="clear"/>
              </w:rPr>
            </w:pPr>
            <w:r>
              <w:rPr>
                <w:color w:val="000000"/>
                <w:sz w:val="20"/>
                <w:szCs w:val="20"/>
                <w:shd w:fill="FFFFFF" w:val="clear"/>
              </w:rPr>
              <w:t xml:space="preserve">● </w:t>
            </w:r>
            <w:r>
              <w:rPr>
                <w:color w:val="000000"/>
                <w:sz w:val="20"/>
                <w:szCs w:val="20"/>
                <w:shd w:fill="FFFFFF" w:val="clear"/>
              </w:rPr>
              <w:t>Consumer Buyer Behavior</w:t>
            </w:r>
          </w:p>
        </w:tc>
      </w:tr>
      <w:tr>
        <w:trPr>
          <w:cantSplit w:val="false"/>
        </w:trPr>
        <w:tc>
          <w:tcPr>
            <w:tcW w:w="2951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TableContents"/>
              <w:spacing w:before="0" w:after="0"/>
              <w:ind w:left="0" w:right="0" w:hanging="0"/>
              <w:rPr>
                <w:color w:val="000000"/>
                <w:sz w:val="20"/>
                <w:szCs w:val="20"/>
                <w:shd w:fill="FFFFFF" w:val="clear"/>
              </w:rPr>
            </w:pPr>
            <w:r>
              <w:rPr>
                <w:color w:val="000000"/>
                <w:sz w:val="20"/>
                <w:szCs w:val="20"/>
                <w:shd w:fill="FFFFFF" w:val="clear"/>
              </w:rPr>
              <w:t xml:space="preserve">● </w:t>
            </w:r>
            <w:r>
              <w:rPr>
                <w:color w:val="000000"/>
                <w:sz w:val="20"/>
                <w:szCs w:val="20"/>
                <w:shd w:fill="FFFFFF" w:val="clear"/>
              </w:rPr>
              <w:t>Market Research</w:t>
            </w:r>
          </w:p>
        </w:tc>
        <w:tc>
          <w:tcPr>
            <w:tcW w:w="2981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TableContents"/>
              <w:spacing w:before="0" w:after="0"/>
              <w:ind w:left="0" w:right="0" w:hanging="0"/>
              <w:rPr>
                <w:color w:val="000000"/>
                <w:sz w:val="20"/>
                <w:szCs w:val="20"/>
                <w:shd w:fill="FFFFFF" w:val="clear"/>
              </w:rPr>
            </w:pPr>
            <w:r>
              <w:rPr>
                <w:color w:val="000000"/>
                <w:sz w:val="20"/>
                <w:szCs w:val="20"/>
                <w:shd w:fill="FFFFFF" w:val="clear"/>
              </w:rPr>
              <w:t xml:space="preserve">● </w:t>
            </w:r>
            <w:r>
              <w:rPr>
                <w:color w:val="000000"/>
                <w:sz w:val="20"/>
                <w:szCs w:val="20"/>
                <w:shd w:fill="FFFFFF" w:val="clear"/>
              </w:rPr>
              <w:t>Data Analytics</w:t>
            </w:r>
          </w:p>
        </w:tc>
        <w:tc>
          <w:tcPr>
            <w:tcW w:w="2928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TableContents"/>
              <w:spacing w:before="0" w:after="0"/>
              <w:ind w:left="0" w:right="0" w:hanging="0"/>
              <w:rPr>
                <w:color w:val="000000"/>
                <w:sz w:val="20"/>
                <w:szCs w:val="20"/>
                <w:shd w:fill="FFFFFF" w:val="clear"/>
              </w:rPr>
            </w:pPr>
            <w:r>
              <w:rPr>
                <w:color w:val="000000"/>
                <w:sz w:val="20"/>
                <w:szCs w:val="20"/>
                <w:shd w:fill="FFFFFF" w:val="clear"/>
              </w:rPr>
              <w:t xml:space="preserve">● </w:t>
            </w:r>
            <w:r>
              <w:rPr>
                <w:color w:val="000000"/>
                <w:sz w:val="20"/>
                <w:szCs w:val="20"/>
                <w:shd w:fill="FFFFFF" w:val="clear"/>
              </w:rPr>
              <w:t>Advertising and Promotion</w:t>
            </w:r>
          </w:p>
        </w:tc>
      </w:tr>
      <w:tr>
        <w:trPr>
          <w:cantSplit w:val="false"/>
        </w:trPr>
        <w:tc>
          <w:tcPr>
            <w:tcW w:w="2951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TableContents"/>
              <w:spacing w:before="0" w:after="0"/>
              <w:ind w:left="0" w:right="0" w:hanging="0"/>
              <w:rPr>
                <w:color w:val="000000"/>
                <w:sz w:val="20"/>
                <w:szCs w:val="20"/>
                <w:shd w:fill="FFFFFF" w:val="clear"/>
              </w:rPr>
            </w:pPr>
            <w:r>
              <w:rPr>
                <w:color w:val="000000"/>
                <w:sz w:val="20"/>
                <w:szCs w:val="20"/>
                <w:shd w:fill="FFFFFF" w:val="clear"/>
              </w:rPr>
              <w:t xml:space="preserve">● </w:t>
            </w:r>
            <w:r>
              <w:rPr>
                <w:color w:val="000000"/>
                <w:sz w:val="20"/>
                <w:szCs w:val="20"/>
                <w:shd w:fill="FFFFFF" w:val="clear"/>
              </w:rPr>
              <w:t>Product and Pricing</w:t>
            </w:r>
          </w:p>
        </w:tc>
        <w:tc>
          <w:tcPr>
            <w:tcW w:w="2981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TableContents"/>
              <w:spacing w:before="0" w:after="0"/>
              <w:ind w:left="0" w:right="0" w:hanging="0"/>
              <w:rPr>
                <w:color w:val="000000"/>
                <w:sz w:val="20"/>
                <w:szCs w:val="20"/>
                <w:shd w:fill="FFFFFF" w:val="clear"/>
              </w:rPr>
            </w:pPr>
            <w:r>
              <w:rPr>
                <w:color w:val="000000"/>
                <w:sz w:val="20"/>
                <w:szCs w:val="20"/>
                <w:shd w:fill="FFFFFF" w:val="clear"/>
              </w:rPr>
              <w:t xml:space="preserve">● </w:t>
            </w:r>
            <w:r>
              <w:rPr>
                <w:color w:val="000000"/>
                <w:sz w:val="20"/>
                <w:szCs w:val="20"/>
                <w:shd w:fill="FFFFFF" w:val="clear"/>
              </w:rPr>
              <w:t>Media Communications</w:t>
            </w:r>
          </w:p>
        </w:tc>
        <w:tc>
          <w:tcPr>
            <w:tcW w:w="2928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TableContents"/>
              <w:spacing w:before="0" w:after="0"/>
              <w:rPr>
                <w:color w:val="000000"/>
                <w:sz w:val="20"/>
                <w:szCs w:val="20"/>
                <w:shd w:fill="FFFFFF" w:val="clear"/>
              </w:rPr>
            </w:pPr>
            <w:r>
              <w:rPr>
                <w:color w:val="000000"/>
                <w:sz w:val="20"/>
                <w:szCs w:val="20"/>
                <w:shd w:fill="FFFFFF" w:val="clear"/>
              </w:rPr>
              <w:t xml:space="preserve">● </w:t>
            </w:r>
            <w:r>
              <w:rPr>
                <w:color w:val="000000"/>
                <w:sz w:val="20"/>
                <w:szCs w:val="20"/>
                <w:shd w:fill="FFFFFF" w:val="clear"/>
              </w:rPr>
              <w:t>Sales Management</w:t>
            </w:r>
          </w:p>
        </w:tc>
      </w:tr>
    </w:tbl>
    <w:p>
      <w:pPr>
        <w:pStyle w:val="HorizontalLine"/>
        <w:rPr>
          <w:color w:val="000000"/>
          <w:sz w:val="20"/>
          <w:szCs w:val="20"/>
          <w:shd w:fill="FFFFFF" w:val="clear"/>
        </w:rPr>
      </w:pPr>
      <w:r>
        <w:rPr>
          <w:color w:val="000000"/>
          <w:sz w:val="20"/>
          <w:szCs w:val="20"/>
          <w:shd w:fill="FFFFFF" w:val="clear"/>
        </w:rPr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rPr>
          <w:rFonts w:ascii="Verdana;Geneva;sans-serif" w:hAnsi="Verdana;Geneva;sans-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Style w:val="StrongEmphasis"/>
          <w:rFonts w:ascii="Verdana;Geneva;sans-serif" w:hAnsi="Verdana;Geneva;sans-serif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KEY SKILLS</w:t>
      </w:r>
      <w:r>
        <w:rPr>
          <w:rFonts w:ascii="Verdana;Geneva;sans-serif" w:hAnsi="Verdana;Geneva;sans-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br/>
        <w:t>• Demonstrated ability to engage with managers and sales personnel to brainstorm ideas for innovative marketing campaigns</w:t>
        <w:br/>
        <w:t>• Adept at researching market conditions in assigned target markets</w:t>
        <w:br/>
        <w:t>• Proven ability to work with internal and external stakeholders</w:t>
        <w:br/>
        <w:t>• Skilled in developing communications strategy and materials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rPr>
          <w:rStyle w:val="StrongEmphasis"/>
          <w:rFonts w:ascii="Verdana;Geneva;sans-serif" w:hAnsi="Verdana;Geneva;sans-serif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Style w:val="StrongEmphasis"/>
          <w:rFonts w:ascii="Verdana;Geneva;sans-serif" w:hAnsi="Verdana;Geneva;sans-serif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WORK EXPERIENCE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rPr>
          <w:rFonts w:ascii="Verdana;Geneva;sans-serif" w:hAnsi="Verdana;Geneva;sans-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Style w:val="StrongEmphasis"/>
          <w:rFonts w:ascii="Verdana;Geneva;sans-serif" w:hAnsi="Verdana;Geneva;sans-serif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Retail Sales Associate</w:t>
      </w:r>
      <w:r>
        <w:rPr>
          <w:rFonts w:ascii="Verdana;Geneva;sans-serif" w:hAnsi="Verdana;Geneva;sans-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 | CELLSTAR, Severn, MD | Summer 2015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rPr>
          <w:rFonts w:ascii="Verdana;Geneva;sans-serif" w:hAnsi="Verdana;Geneva;sans-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 xml:space="preserve">• </w:t>
      </w:r>
      <w:r>
        <w:rPr>
          <w:rFonts w:ascii="Verdana;Geneva;sans-serif" w:hAnsi="Verdana;Geneva;sans-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Greeted customers, created a sales experience through demonstration of wireless devices</w:t>
        <w:br/>
        <w:t>• Sold cell phones and accessories</w:t>
        <w:br/>
        <w:t>• Managed, tracked and reconciled inventory</w:t>
        <w:br/>
        <w:t>• Maintained exceptional knowledge of the current technology</w:t>
        <w:br/>
        <w:t>• Created and maintained strong working relationships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rPr>
          <w:rStyle w:val="StrongEmphasis"/>
          <w:rFonts w:ascii="Verdana;Geneva;sans-serif" w:hAnsi="Verdana;Geneva;sans-serif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Style w:val="StrongEmphasis"/>
          <w:rFonts w:ascii="Verdana;Geneva;sans-serif" w:hAnsi="Verdana;Geneva;sans-serif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MARKETING PROJECTS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rPr>
          <w:rFonts w:ascii="Verdana;Geneva;sans-serif" w:hAnsi="Verdana;Geneva;sans-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Style w:val="StrongEmphasis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 xml:space="preserve">• </w:t>
      </w:r>
      <w:r>
        <w:rPr>
          <w:rStyle w:val="StrongEmphasis"/>
          <w:rFonts w:ascii="Verdana;Geneva;sans-serif" w:hAnsi="Verdana;Geneva;sans-serif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Online Shoe Store:</w:t>
      </w:r>
      <w:r>
        <w:rPr>
          <w:rFonts w:ascii="Verdana;Geneva;sans-serif" w:hAnsi="Verdana;Geneva;sans-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 Designed a marketing campaign for a set target market and selected facebook to manage advertising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rPr>
          <w:rFonts w:ascii="Verdana;Geneva;sans-serif" w:hAnsi="Verdana;Geneva;sans-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Style w:val="StrongEmphasis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 xml:space="preserve">• </w:t>
      </w:r>
      <w:r>
        <w:rPr>
          <w:rStyle w:val="StrongEmphasis"/>
          <w:rFonts w:ascii="Verdana;Geneva;sans-serif" w:hAnsi="Verdana;Geneva;sans-serif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Marketing for SOS Children’s Village:</w:t>
      </w:r>
      <w:r>
        <w:rPr>
          <w:rFonts w:ascii="Verdana;Geneva;sans-serif" w:hAnsi="Verdana;Geneva;sans-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 Gathered and analyzed information to promote the cause providing assistance to homeless and abused children. Performed research activities to determine NGO funding and similar projects operating in Severn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rPr>
          <w:rFonts w:ascii="Verdana;Geneva;sans-serif" w:hAnsi="Verdana;Geneva;sans-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Style w:val="StrongEmphasis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 xml:space="preserve">• </w:t>
      </w:r>
      <w:r>
        <w:rPr>
          <w:rStyle w:val="StrongEmphasis"/>
          <w:rFonts w:ascii="Verdana;Geneva;sans-serif" w:hAnsi="Verdana;Geneva;sans-serif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Koko Power Production:</w:t>
      </w:r>
      <w:r>
        <w:rPr>
          <w:rFonts w:ascii="Verdana;Geneva;sans-serif" w:hAnsi="Verdana;Geneva;sans-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 Prepared a marketing plan by collecting information on the need for alternative energy for commercial and business purposes. Devised core business strategies to implement the plan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rPr>
          <w:rFonts w:ascii="Verdana;Geneva;sans-serif" w:hAnsi="Verdana;Geneva;sans-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Style w:val="StrongEmphasis"/>
          <w:rFonts w:ascii="Verdana;Geneva;sans-serif" w:hAnsi="Verdana;Geneva;sans-serif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TECHNOLOGICAL CAPABILITIES</w:t>
      </w:r>
      <w:r>
        <w:rPr>
          <w:rFonts w:ascii="Verdana;Geneva;sans-serif" w:hAnsi="Verdana;Geneva;sans-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br/>
        <w:t>• Well versed in developing marketing plans for social media and email messaging</w:t>
        <w:br/>
        <w:t>• Hands-on experience in using Facebook, Pinterest, Twitter and other social media websites</w:t>
      </w:r>
    </w:p>
    <w:p>
      <w:pPr>
        <w:pStyle w:val="Normal"/>
        <w:widowControl/>
        <w:spacing w:lineRule="atLeast" w:line="330" w:before="76" w:after="0"/>
        <w:ind w:left="0" w:right="-20" w:hanging="0"/>
        <w:jc w:val="left"/>
        <w:rPr>
          <w:color w:val="000000"/>
          <w:sz w:val="20"/>
          <w:szCs w:val="20"/>
          <w:shd w:fill="FFFFFF" w:val="clear"/>
        </w:rPr>
      </w:pPr>
      <w:r>
        <w:rPr>
          <w:color w:val="000000"/>
          <w:sz w:val="20"/>
          <w:szCs w:val="20"/>
          <w:shd w:fill="FFFFFF" w:val="clear"/>
        </w:rPr>
      </w:r>
    </w:p>
    <w:sectPr>
      <w:type w:val="nextPage"/>
      <w:pgSz w:w="12240" w:h="15840"/>
      <w:pgMar w:left="1700" w:right="1680" w:header="0" w:top="1360" w:footer="0" w:bottom="280" w:gutter="0"/>
      <w:pgNumType w:fmt="decimal"/>
      <w:formProt w:val="false"/>
      <w:textDirection w:val="lrTb"/>
      <w:docGrid w:type="default" w:linePitch="24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Verdana">
    <w:altName w:val="Geneva"/>
    <w:charset w:val="01"/>
    <w:family w:val="auto"/>
    <w:pitch w:val="default"/>
  </w:font>
</w:fonts>
</file>

<file path=word/settings.xml><?xml version="1.0" encoding="utf-8"?>
<w:settings xmlns:w="http://schemas.openxmlformats.org/wordprocessingml/2006/main">
  <w:zoom w:percent="76"/>
  <w:defaultTabStop w:val="720"/>
</w:settings>
</file>

<file path=word/styles.xml><?xml version="1.0" encoding="utf-8"?>
<w:styles xmlns:w="http://schemas.openxmlformats.org/wordprocessingml/2006/main">
  <w:docDefaults>
    <w:rPrDefault>
      <w:rPr>
        <w:rFonts w:ascii="Calibri" w:hAnsi="Calibri" w:eastAsia="Droid Sans Fallback" w:cs=""/>
        <w:sz w:val="22"/>
        <w:szCs w:val="22"/>
        <w:lang w:val="en-US" w:eastAsia="en-US" w:bidi="ar-SA"/>
      </w:rPr>
    </w:rPrDefault>
    <w:pPrDefault>
      <w:pPr>
        <w:spacing w:lineRule="auto" w:line="276"/>
      </w:pPr>
    </w:pPrDefault>
  </w:docDefaults>
  <w:latentStyles w:count="267" w:defQFormat="0" w:defUnhideWhenUsed="1" w:defSemiHidden="1" w:defUIPriority="99" w:defLockedState="0">
    <w:lsdException w:qFormat="1" w:semiHidden="0" w:uiPriority="0" w:unhideWhenUsed="0" w:name="Normal"/>
    <w:lsdException w:qFormat="1" w:semiHidden="0" w:uiPriority="9" w:unhideWhenUsed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35" w:name="caption"/>
    <w:lsdException w:qFormat="1" w:semiHidden="0" w:uiPriority="10" w:unhideWhenUsed="0" w:name="Title"/>
    <w:lsdException w:uiPriority="1" w:name="Default Paragraph Font"/>
    <w:lsdException w:qFormat="1" w:semiHidden="0" w:uiPriority="11" w:unhideWhenUsed="0" w:name="Subtitle"/>
    <w:lsdException w:qFormat="1" w:semiHidden="0" w:uiPriority="22" w:unhideWhenUsed="0" w:name="Strong"/>
    <w:lsdException w:qFormat="1" w:semiHidden="0" w:uiPriority="20" w:unhideWhenUsed="0" w:name="Emphasis"/>
    <w:lsdException w:semiHidden="0" w:uiPriority="59" w:unhideWhenUsed="0" w:name="Table Grid"/>
    <w:lsdException w:unhideWhenUsed="0" w:name="Placeholder Text"/>
    <w:lsdException w:qFormat="1" w:semiHidden="0" w:uiPriority="1" w:unhideWhenUsed="0" w:name="No Spacing"/>
    <w:lsdException w:semiHidden="0" w:uiPriority="60" w:unhideWhenUsed="0" w:name="Light Shading"/>
    <w:lsdException w:semiHidden="0" w:uiPriority="61" w:unhideWhenUsed="0" w:name="Light List"/>
    <w:lsdException w:semiHidden="0" w:uiPriority="62" w:unhideWhenUsed="0" w:name="Light Grid"/>
    <w:lsdException w:semiHidden="0" w:uiPriority="63" w:unhideWhenUsed="0" w:name="Medium Shading 1"/>
    <w:lsdException w:semiHidden="0" w:uiPriority="64" w:unhideWhenUsed="0" w:name="Medium Shading 2"/>
    <w:lsdException w:semiHidden="0" w:uiPriority="65" w:unhideWhenUsed="0" w:name="Medium List 1"/>
    <w:lsdException w:semiHidden="0" w:uiPriority="66" w:unhideWhenUsed="0" w:name="Medium List 2"/>
    <w:lsdException w:semiHidden="0" w:uiPriority="67" w:unhideWhenUsed="0" w:name="Medium Grid 1"/>
    <w:lsdException w:semiHidden="0" w:uiPriority="68" w:unhideWhenUsed="0" w:name="Medium Grid 2"/>
    <w:lsdException w:semiHidden="0" w:uiPriority="69" w:unhideWhenUsed="0" w:name="Medium Grid 3"/>
    <w:lsdException w:semiHidden="0" w:uiPriority="70" w:unhideWhenUsed="0" w:name="Dark List"/>
    <w:lsdException w:semiHidden="0" w:uiPriority="71" w:unhideWhenUsed="0" w:name="Colorful Shading"/>
    <w:lsdException w:semiHidden="0" w:uiPriority="72" w:unhideWhenUsed="0" w:name="Colorful List"/>
    <w:lsdException w:semiHidden="0" w:uiPriority="73" w:unhideWhenUsed="0" w:name="Colorful Grid"/>
    <w:lsdException w:semiHidden="0" w:uiPriority="60" w:unhideWhenUsed="0" w:name="Light Shading Accent 1"/>
    <w:lsdException w:semiHidden="0" w:uiPriority="61" w:unhideWhenUsed="0" w:name="Light List Accent 1"/>
    <w:lsdException w:semiHidden="0" w:uiPriority="62" w:unhideWhenUsed="0" w:name="Light Grid Accent 1"/>
    <w:lsdException w:semiHidden="0" w:uiPriority="63" w:unhideWhenUsed="0" w:name="Medium Shading 1 Accent 1"/>
    <w:lsdException w:semiHidden="0" w:uiPriority="64" w:unhideWhenUsed="0" w:name="Medium Shading 2 Accent 1"/>
    <w:lsdException w:semiHidden="0" w:uiPriority="65" w:unhideWhenUsed="0" w:name="Medium List 1 Accent 1"/>
    <w:lsdException w:unhideWhenUsed="0" w:name="Revision"/>
    <w:lsdException w:qFormat="1" w:semiHidden="0" w:uiPriority="34" w:unhideWhenUsed="0" w:name="List Paragraph"/>
    <w:lsdException w:qFormat="1" w:semiHidden="0" w:uiPriority="29" w:unhideWhenUsed="0" w:name="Quote"/>
    <w:lsdException w:qFormat="1" w:semiHidden="0" w:uiPriority="30" w:unhideWhenUsed="0" w:name="Intense Quote"/>
    <w:lsdException w:semiHidden="0" w:uiPriority="66" w:unhideWhenUsed="0" w:name="Medium List 2 Accent 1"/>
    <w:lsdException w:semiHidden="0" w:uiPriority="67" w:unhideWhenUsed="0" w:name="Medium Grid 1 Accent 1"/>
    <w:lsdException w:semiHidden="0" w:uiPriority="68" w:unhideWhenUsed="0" w:name="Medium Grid 2 Accent 1"/>
    <w:lsdException w:semiHidden="0" w:uiPriority="69" w:unhideWhenUsed="0" w:name="Medium Grid 3 Accent 1"/>
    <w:lsdException w:semiHidden="0" w:uiPriority="70" w:unhideWhenUsed="0" w:name="Dark List Accent 1"/>
    <w:lsdException w:semiHidden="0" w:uiPriority="71" w:unhideWhenUsed="0" w:name="Colorful Shading Accent 1"/>
    <w:lsdException w:semiHidden="0" w:uiPriority="72" w:unhideWhenUsed="0" w:name="Colorful List Accent 1"/>
    <w:lsdException w:semiHidden="0" w:uiPriority="73" w:unhideWhenUsed="0" w:name="Colorful Grid Accent 1"/>
    <w:lsdException w:semiHidden="0" w:uiPriority="60" w:unhideWhenUsed="0" w:name="Light Shading Accent 2"/>
    <w:lsdException w:semiHidden="0" w:uiPriority="61" w:unhideWhenUsed="0" w:name="Light List Accent 2"/>
    <w:lsdException w:semiHidden="0" w:uiPriority="62" w:unhideWhenUsed="0" w:name="Light Grid Accent 2"/>
    <w:lsdException w:semiHidden="0" w:uiPriority="63" w:unhideWhenUsed="0" w:name="Medium Shading 1 Accent 2"/>
    <w:lsdException w:semiHidden="0" w:uiPriority="64" w:unhideWhenUsed="0" w:name="Medium Shading 2 Accent 2"/>
    <w:lsdException w:semiHidden="0" w:uiPriority="65" w:unhideWhenUsed="0" w:name="Medium List 1 Accent 2"/>
    <w:lsdException w:semiHidden="0" w:uiPriority="66" w:unhideWhenUsed="0" w:name="Medium List 2 Accent 2"/>
    <w:lsdException w:semiHidden="0" w:uiPriority="67" w:unhideWhenUsed="0" w:name="Medium Grid 1 Accent 2"/>
    <w:lsdException w:semiHidden="0" w:uiPriority="68" w:unhideWhenUsed="0" w:name="Medium Grid 2 Accent 2"/>
    <w:lsdException w:semiHidden="0" w:uiPriority="69" w:unhideWhenUsed="0" w:name="Medium Grid 3 Accent 2"/>
    <w:lsdException w:semiHidden="0" w:uiPriority="70" w:unhideWhenUsed="0" w:name="Dark List Accent 2"/>
    <w:lsdException w:semiHidden="0" w:uiPriority="71" w:unhideWhenUsed="0" w:name="Colorful Shading Accent 2"/>
    <w:lsdException w:semiHidden="0" w:uiPriority="72" w:unhideWhenUsed="0" w:name="Colorful List Accent 2"/>
    <w:lsdException w:semiHidden="0" w:uiPriority="73" w:unhideWhenUsed="0" w:name="Colorful Grid Accent 2"/>
    <w:lsdException w:semiHidden="0" w:uiPriority="60" w:unhideWhenUsed="0" w:name="Light Shading Accent 3"/>
    <w:lsdException w:semiHidden="0" w:uiPriority="61" w:unhideWhenUsed="0" w:name="Light List Accent 3"/>
    <w:lsdException w:semiHidden="0" w:uiPriority="62" w:unhideWhenUsed="0" w:name="Light Grid Accent 3"/>
    <w:lsdException w:semiHidden="0" w:uiPriority="63" w:unhideWhenUsed="0" w:name="Medium Shading 1 Accent 3"/>
    <w:lsdException w:semiHidden="0" w:uiPriority="64" w:unhideWhenUsed="0" w:name="Medium Shading 2 Accent 3"/>
    <w:lsdException w:semiHidden="0" w:uiPriority="65" w:unhideWhenUsed="0" w:name="Medium List 1 Accent 3"/>
    <w:lsdException w:semiHidden="0" w:uiPriority="66" w:unhideWhenUsed="0" w:name="Medium List 2 Accent 3"/>
    <w:lsdException w:semiHidden="0" w:uiPriority="67" w:unhideWhenUsed="0" w:name="Medium Grid 1 Accent 3"/>
    <w:lsdException w:semiHidden="0" w:uiPriority="68" w:unhideWhenUsed="0" w:name="Medium Grid 2 Accent 3"/>
    <w:lsdException w:semiHidden="0" w:uiPriority="69" w:unhideWhenUsed="0" w:name="Medium Grid 3 Accent 3"/>
    <w:lsdException w:semiHidden="0" w:uiPriority="70" w:unhideWhenUsed="0" w:name="Dark List Accent 3"/>
    <w:lsdException w:semiHidden="0" w:uiPriority="71" w:unhideWhenUsed="0" w:name="Colorful Shading Accent 3"/>
    <w:lsdException w:semiHidden="0" w:uiPriority="72" w:unhideWhenUsed="0" w:name="Colorful List Accent 3"/>
    <w:lsdException w:semiHidden="0" w:uiPriority="73" w:unhideWhenUsed="0" w:name="Colorful Grid Accent 3"/>
    <w:lsdException w:semiHidden="0" w:uiPriority="60" w:unhideWhenUsed="0" w:name="Light Shading Accent 4"/>
    <w:lsdException w:semiHidden="0" w:uiPriority="61" w:unhideWhenUsed="0" w:name="Light List Accent 4"/>
    <w:lsdException w:semiHidden="0" w:uiPriority="62" w:unhideWhenUsed="0" w:name="Light Grid Accent 4"/>
    <w:lsdException w:semiHidden="0" w:uiPriority="63" w:unhideWhenUsed="0" w:name="Medium Shading 1 Accent 4"/>
    <w:lsdException w:semiHidden="0" w:uiPriority="64" w:unhideWhenUsed="0" w:name="Medium Shading 2 Accent 4"/>
    <w:lsdException w:semiHidden="0" w:uiPriority="65" w:unhideWhenUsed="0" w:name="Medium List 1 Accent 4"/>
    <w:lsdException w:semiHidden="0" w:uiPriority="66" w:unhideWhenUsed="0" w:name="Medium List 2 Accent 4"/>
    <w:lsdException w:semiHidden="0" w:uiPriority="67" w:unhideWhenUsed="0" w:name="Medium Grid 1 Accent 4"/>
    <w:lsdException w:semiHidden="0" w:uiPriority="68" w:unhideWhenUsed="0" w:name="Medium Grid 2 Accent 4"/>
    <w:lsdException w:semiHidden="0" w:uiPriority="69" w:unhideWhenUsed="0" w:name="Medium Grid 3 Accent 4"/>
    <w:lsdException w:semiHidden="0" w:uiPriority="70" w:unhideWhenUsed="0" w:name="Dark List Accent 4"/>
    <w:lsdException w:semiHidden="0" w:uiPriority="71" w:unhideWhenUsed="0" w:name="Colorful Shading Accent 4"/>
    <w:lsdException w:semiHidden="0" w:uiPriority="72" w:unhideWhenUsed="0" w:name="Colorful List Accent 4"/>
    <w:lsdException w:semiHidden="0" w:uiPriority="73" w:unhideWhenUsed="0" w:name="Colorful Grid Accent 4"/>
    <w:lsdException w:semiHidden="0" w:uiPriority="60" w:unhideWhenUsed="0" w:name="Light Shading Accent 5"/>
    <w:lsdException w:semiHidden="0" w:uiPriority="61" w:unhideWhenUsed="0" w:name="Light List Accent 5"/>
    <w:lsdException w:semiHidden="0" w:uiPriority="62" w:unhideWhenUsed="0" w:name="Light Grid Accent 5"/>
    <w:lsdException w:semiHidden="0" w:uiPriority="63" w:unhideWhenUsed="0" w:name="Medium Shading 1 Accent 5"/>
    <w:lsdException w:semiHidden="0" w:uiPriority="64" w:unhideWhenUsed="0" w:name="Medium Shading 2 Accent 5"/>
    <w:lsdException w:semiHidden="0" w:uiPriority="65" w:unhideWhenUsed="0" w:name="Medium List 1 Accent 5"/>
    <w:lsdException w:semiHidden="0" w:uiPriority="66" w:unhideWhenUsed="0" w:name="Medium List 2 Accent 5"/>
    <w:lsdException w:semiHidden="0" w:uiPriority="67" w:unhideWhenUsed="0" w:name="Medium Grid 1 Accent 5"/>
    <w:lsdException w:semiHidden="0" w:uiPriority="68" w:unhideWhenUsed="0" w:name="Medium Grid 2 Accent 5"/>
    <w:lsdException w:semiHidden="0" w:uiPriority="69" w:unhideWhenUsed="0" w:name="Medium Grid 3 Accent 5"/>
    <w:lsdException w:semiHidden="0" w:uiPriority="70" w:unhideWhenUsed="0" w:name="Dark List Accent 5"/>
    <w:lsdException w:semiHidden="0" w:uiPriority="71" w:unhideWhenUsed="0" w:name="Colorful Shading Accent 5"/>
    <w:lsdException w:semiHidden="0" w:uiPriority="72" w:unhideWhenUsed="0" w:name="Colorful List Accent 5"/>
    <w:lsdException w:semiHidden="0" w:uiPriority="73" w:unhideWhenUsed="0" w:name="Colorful Grid Accent 5"/>
    <w:lsdException w:semiHidden="0" w:uiPriority="60" w:unhideWhenUsed="0" w:name="Light Shading Accent 6"/>
    <w:lsdException w:semiHidden="0" w:uiPriority="61" w:unhideWhenUsed="0" w:name="Light List Accent 6"/>
    <w:lsdException w:semiHidden="0" w:uiPriority="62" w:unhideWhenUsed="0" w:name="Light Grid Accent 6"/>
    <w:lsdException w:semiHidden="0" w:uiPriority="63" w:unhideWhenUsed="0" w:name="Medium Shading 1 Accent 6"/>
    <w:lsdException w:semiHidden="0" w:uiPriority="64" w:unhideWhenUsed="0" w:name="Medium Shading 2 Accent 6"/>
    <w:lsdException w:semiHidden="0" w:uiPriority="65" w:unhideWhenUsed="0" w:name="Medium List 1 Accent 6"/>
    <w:lsdException w:semiHidden="0" w:uiPriority="66" w:unhideWhenUsed="0" w:name="Medium List 2 Accent 6"/>
    <w:lsdException w:semiHidden="0" w:uiPriority="67" w:unhideWhenUsed="0" w:name="Medium Grid 1 Accent 6"/>
    <w:lsdException w:semiHidden="0" w:uiPriority="68" w:unhideWhenUsed="0" w:name="Medium Grid 2 Accent 6"/>
    <w:lsdException w:semiHidden="0" w:uiPriority="69" w:unhideWhenUsed="0" w:name="Medium Grid 3 Accent 6"/>
    <w:lsdException w:semiHidden="0" w:uiPriority="70" w:unhideWhenUsed="0" w:name="Dark List Accent 6"/>
    <w:lsdException w:semiHidden="0" w:uiPriority="71" w:unhideWhenUsed="0" w:name="Colorful Shading Accent 6"/>
    <w:lsdException w:semiHidden="0" w:uiPriority="72" w:unhideWhenUsed="0" w:name="Colorful List Accent 6"/>
    <w:lsdException w:semiHidden="0" w:uiPriority="73" w:unhideWhenUsed="0" w:name="Colorful Grid Accent 6"/>
    <w:lsdException w:qFormat="1" w:semiHidden="0" w:uiPriority="19" w:unhideWhenUsed="0" w:name="Subtle Emphasis"/>
    <w:lsdException w:qFormat="1" w:semiHidden="0" w:uiPriority="21" w:unhideWhenUsed="0" w:name="Intense Emphasis"/>
    <w:lsdException w:qFormat="1" w:semiHidden="0" w:uiPriority="31" w:unhideWhenUsed="0" w:name="Subtle Reference"/>
    <w:lsdException w:qFormat="1" w:semiHidden="0" w:uiPriority="32" w:unhideWhenUsed="0" w:name="Intense Reference"/>
    <w:lsdException w:qFormat="1" w:semiHidden="0" w:uiPriority="33" w:unhideWhenUsed="0" w:name="Book Title"/>
    <w:lsdException w:uiPriority="37" w:name="Bibliography"/>
    <w:lsdException w:qFormat="1" w:uiPriority="39" w:name="TOC Heading"/>
  </w:latentStyles>
  <w:style w:type="paragraph" w:styleId="Normal" w:default="1">
    <w:name w:val="Normal"/>
    <w:qFormat/>
    <w:rsid w:val="0023102b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Droid Sans Fallback" w:cs=""/>
      <w:color w:val="00000A"/>
      <w:sz w:val="22"/>
      <w:szCs w:val="22"/>
      <w:lang w:val="en-US" w:eastAsia="en-US" w:bidi="ar-SA"/>
    </w:rPr>
  </w:style>
  <w:style w:type="paragraph" w:styleId="Heading3">
    <w:name w:val="Heading 3"/>
    <w:basedOn w:val="Heading"/>
    <w:pPr/>
    <w:rPr/>
  </w:style>
  <w:style w:type="character" w:styleId="DefaultParagraphFont" w:default="1">
    <w:name w:val="Default Paragraph Font"/>
    <w:uiPriority w:val="1"/>
    <w:semiHidden/>
    <w:unhideWhenUsed/>
    <w:rPr/>
  </w:style>
  <w:style w:type="character" w:styleId="StrongEmphasis">
    <w:name w:val="Strong Emphasis"/>
    <w:rPr>
      <w:b/>
      <w:bCs/>
    </w:rPr>
  </w:style>
  <w:style w:type="character" w:styleId="Bullets">
    <w:name w:val="Bullets"/>
    <w:rPr>
      <w:rFonts w:ascii="OpenSymbol" w:hAnsi="OpenSymbol" w:eastAsia="OpenSymbol" w:cs="OpenSymbol"/>
    </w:rPr>
  </w:style>
  <w:style w:type="character" w:styleId="Emphasis">
    <w:name w:val="Emphasis"/>
    <w:rPr>
      <w:i/>
      <w:iCs/>
    </w:rPr>
  </w:style>
  <w:style w:type="character" w:styleId="InternetLink">
    <w:name w:val="Internet Link"/>
    <w:rPr>
      <w:color w:val="000080"/>
      <w:u w:val="single"/>
      <w:lang w:val="zxx" w:eastAsia="zxx" w:bidi="zxx"/>
    </w:rPr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  <w:style w:type="paragraph" w:styleId="HorizontalLine">
    <w:name w:val="Horizontal Line"/>
    <w:basedOn w:val="Normal"/>
    <w:pPr/>
    <w:rPr/>
  </w:style>
  <w:style w:type="paragraph" w:styleId="TableContents">
    <w:name w:val="Table Contents"/>
    <w:basedOn w:val="Normal"/>
    <w:pPr/>
    <w:rPr/>
  </w:style>
  <w:style w:type="paragraph" w:styleId="TableHeading">
    <w:name w:val="Table Heading"/>
    <w:basedOn w:val="TableContents"/>
    <w:pPr/>
    <w:rPr/>
  </w:style>
  <w:style w:type="numbering" w:styleId="NoList" w:default="1">
    <w:name w:val="No List"/>
    <w:uiPriority w:val="99"/>
    <w:semiHidden/>
    <w:unhideWhenUsed/>
  </w:style>
  <w:style w:type="table" w:default="1" w:styleId="TableNormal">
    <w:name w:val="Normal Table"/>
    <w:uiPriority w:val="99"/>
    <w:semiHidden/>
    <w:unhideWhenUsed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LibreOffice/4.2.8.2$Linux_X86_64 LibreOffice_project/420m0$Build-2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2015-09-30T11:36:00Z</dcterms:created>
  <dc:creator>Stephen Harris</dc:creator>
  <dc:language>en-IN</dc:language>
  <cp:lastModifiedBy>Longo, Paul</cp:lastModifiedBy>
  <dcterms:modified xsi:type="dcterms:W3CDTF">2015-09-30T16:47:00Z</dcterms:modified>
  <cp:revision>2</cp:revision>
  <dc:title>Inter-Act, 11th edition</dc:title>
</cp:coreProperties>
</file>